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C5B6" w14:textId="77777777" w:rsidR="001B64AE" w:rsidRPr="00A45DDD" w:rsidRDefault="001B64AE" w:rsidP="001B64AE">
      <w:pPr>
        <w:spacing w:line="276" w:lineRule="auto"/>
        <w:rPr>
          <w:rFonts w:ascii="Calibri" w:hAnsi="Calibri" w:cs="Calibri"/>
          <w:b/>
          <w:color w:val="000D59"/>
          <w:sz w:val="28"/>
          <w:szCs w:val="20"/>
        </w:rPr>
      </w:pPr>
      <w:r w:rsidRPr="00A45DDD">
        <w:rPr>
          <w:rFonts w:ascii="Calibri" w:hAnsi="Calibri" w:cs="Calibri"/>
          <w:b/>
          <w:color w:val="000D59"/>
          <w:sz w:val="32"/>
          <w:szCs w:val="22"/>
        </w:rPr>
        <w:t>IMMIGRANTS DE SOUCHE </w:t>
      </w:r>
      <w:r w:rsidRPr="00A45DDD">
        <w:rPr>
          <w:rFonts w:ascii="Calibri" w:hAnsi="Calibri" w:cs="Calibri"/>
          <w:b/>
          <w:color w:val="000D59"/>
          <w:sz w:val="28"/>
          <w:szCs w:val="20"/>
        </w:rPr>
        <w:t>– Jean-François Kacou, le conquérant (extrait)</w:t>
      </w:r>
    </w:p>
    <w:p w14:paraId="0EC3B007" w14:textId="264088DC" w:rsidR="00E64ED2" w:rsidRPr="00A45DDD" w:rsidRDefault="00D457E2" w:rsidP="006D0638">
      <w:pPr>
        <w:spacing w:line="276" w:lineRule="auto"/>
        <w:rPr>
          <w:rFonts w:ascii="Calibri" w:hAnsi="Calibri" w:cs="Calibri"/>
          <w:b/>
          <w:iCs/>
          <w:color w:val="000D59"/>
        </w:rPr>
      </w:pPr>
      <w:r w:rsidRPr="00A45DDD">
        <w:rPr>
          <w:rFonts w:ascii="Calibri" w:hAnsi="Calibri" w:cs="Calibri"/>
          <w:b/>
          <w:iCs/>
          <w:color w:val="000D59"/>
        </w:rPr>
        <w:t>Lexique</w:t>
      </w:r>
      <w:r w:rsidR="00E64ED2" w:rsidRPr="00A45DDD">
        <w:rPr>
          <w:rFonts w:ascii="Calibri" w:hAnsi="Calibri" w:cs="Calibri"/>
          <w:b/>
          <w:iCs/>
          <w:color w:val="000D59"/>
        </w:rPr>
        <w:t xml:space="preserve"> </w:t>
      </w:r>
      <w:r w:rsidR="002E10BF" w:rsidRPr="00A45DDD">
        <w:rPr>
          <w:rFonts w:ascii="Calibri" w:hAnsi="Calibri" w:cs="Calibri"/>
          <w:b/>
          <w:iCs/>
          <w:color w:val="000D59"/>
        </w:rPr>
        <w:t>|</w:t>
      </w:r>
      <w:r w:rsidR="00E64ED2" w:rsidRPr="00A45DDD">
        <w:rPr>
          <w:rFonts w:ascii="Calibri" w:hAnsi="Calibri" w:cs="Calibri"/>
          <w:b/>
          <w:iCs/>
          <w:color w:val="000D59"/>
        </w:rPr>
        <w:t xml:space="preserve"> Niveau intermédiaire</w:t>
      </w:r>
    </w:p>
    <w:p w14:paraId="0444B75E" w14:textId="47677A2E" w:rsidR="00E64ED2" w:rsidRPr="00A45DDD" w:rsidRDefault="00E64ED2" w:rsidP="006D0638">
      <w:pPr>
        <w:spacing w:line="276" w:lineRule="auto"/>
        <w:rPr>
          <w:rStyle w:val="Lienhypertexte"/>
          <w:rFonts w:ascii="Calibri" w:hAnsi="Calibri" w:cs="Calibri"/>
          <w:b/>
          <w:iCs/>
          <w:color w:val="000D59"/>
        </w:rPr>
      </w:pPr>
      <w:r w:rsidRPr="00A45DDD">
        <w:rPr>
          <w:rFonts w:ascii="Calibri" w:hAnsi="Calibri" w:cs="Calibri"/>
          <w:b/>
          <w:iCs/>
          <w:color w:val="000D59"/>
        </w:rPr>
        <w:t xml:space="preserve">La vidéo est disponible sur </w:t>
      </w:r>
      <w:hyperlink r:id="rId11" w:history="1">
        <w:r w:rsidR="00D72ADD">
          <w:rPr>
            <w:rStyle w:val="Lienhypertexte"/>
            <w:rFonts w:ascii="Calibri" w:hAnsi="Calibri" w:cs="Calibri"/>
            <w:b/>
            <w:iCs/>
            <w:color w:val="000D59"/>
          </w:rPr>
          <w:t>tv5unis.ca/francolab</w:t>
        </w:r>
      </w:hyperlink>
    </w:p>
    <w:p w14:paraId="044BA569" w14:textId="77777777" w:rsidR="00E94B22" w:rsidRDefault="00E94B22" w:rsidP="006D0638">
      <w:pPr>
        <w:spacing w:line="276" w:lineRule="auto"/>
        <w:jc w:val="center"/>
        <w:rPr>
          <w:rFonts w:ascii="Singolare Bold" w:hAnsi="Singolare Bold" w:cstheme="minorHAnsi"/>
          <w:bCs/>
          <w:color w:val="000D59"/>
          <w:sz w:val="28"/>
          <w:szCs w:val="20"/>
        </w:rPr>
      </w:pPr>
    </w:p>
    <w:p w14:paraId="4DCCE27B" w14:textId="7451E1AD" w:rsidR="00E94B22" w:rsidRPr="00A45DDD" w:rsidRDefault="00E94B22" w:rsidP="006D0638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A45DDD">
        <w:rPr>
          <w:rFonts w:asciiTheme="minorHAnsi" w:hAnsiTheme="minorHAnsi" w:cstheme="minorHAnsi"/>
          <w:b/>
          <w:color w:val="000D59"/>
          <w:sz w:val="32"/>
          <w:szCs w:val="22"/>
        </w:rPr>
        <w:t>LEXIQUE</w:t>
      </w:r>
    </w:p>
    <w:p w14:paraId="0D30B258" w14:textId="38924386" w:rsidR="00FF092E" w:rsidRDefault="002B6999" w:rsidP="006D0638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E10BF">
        <w:rPr>
          <w:rFonts w:ascii="Calibri Light" w:hAnsi="Calibri Light" w:cs="Calibri Light"/>
          <w:sz w:val="22"/>
          <w:szCs w:val="22"/>
          <w:lang w:val="fr-FR"/>
        </w:rPr>
        <w:t>Le lexique suivant explique certains termes présents dans la vidéo, pour le niveau de difficulté visé. Ces termes sont définis selon le</w:t>
      </w:r>
      <w:r w:rsidR="0096047F" w:rsidRPr="002E10BF">
        <w:rPr>
          <w:rFonts w:ascii="Calibri Light" w:hAnsi="Calibri Light" w:cs="Calibri Light"/>
          <w:sz w:val="22"/>
          <w:szCs w:val="22"/>
          <w:lang w:val="fr-FR"/>
        </w:rPr>
        <w:t>ur sens dans la vidéo. Certains peuvent avoir un sens différent dans d’autres contextes.</w:t>
      </w:r>
    </w:p>
    <w:p w14:paraId="5F51C5E5" w14:textId="2EE2506D" w:rsidR="002F6E20" w:rsidRPr="007C6EE7" w:rsidRDefault="00441012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b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rumeux</w:t>
      </w: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, brumeuse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adj.)</w:t>
      </w:r>
    </w:p>
    <w:p w14:paraId="4B18837A" w14:textId="52B8A2F4" w:rsidR="00C44FD1" w:rsidRDefault="002A333A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Avec un peu de brouillard.</w:t>
      </w:r>
    </w:p>
    <w:p w14:paraId="4D960672" w14:textId="77777777" w:rsidR="00D631FF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187B66FD" w14:textId="2E9FA8F9" w:rsidR="005E39EF" w:rsidRPr="005E39EF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19230F1B" wp14:editId="15FD7F88">
            <wp:extent cx="2072640" cy="116470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95" cy="11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508E" w14:textId="77777777" w:rsidR="00C44FD1" w:rsidRDefault="00C44FD1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1674A202" w14:textId="77777777" w:rsidR="00C31361" w:rsidRPr="002E5BC0" w:rsidRDefault="00C31361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1279965B" w14:textId="0E527B27" w:rsidR="00344E54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éclaireur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>m.)</w:t>
      </w:r>
      <w:r w:rsidR="00344E54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1F22BB56" w14:textId="2296D388" w:rsidR="00344E54" w:rsidRDefault="002A333A" w:rsidP="00096C86">
      <w:pPr>
        <w:ind w:left="851" w:right="901"/>
        <w:jc w:val="center"/>
        <w:rPr>
          <w:rFonts w:ascii="Calibri Light" w:hAnsi="Calibri Light" w:cs="Calibri Light"/>
        </w:rPr>
      </w:pPr>
      <w:r w:rsidRPr="002A333A">
        <w:rPr>
          <w:rFonts w:ascii="Calibri Light" w:hAnsi="Calibri Light" w:cs="Calibri Light"/>
        </w:rPr>
        <w:t>Personne envoyée en reconnaissance</w:t>
      </w:r>
      <w:r>
        <w:rPr>
          <w:rFonts w:ascii="Calibri Light" w:hAnsi="Calibri Light" w:cs="Calibri Light"/>
        </w:rPr>
        <w:t xml:space="preserve"> avant les autres pour inspecter le terrain.</w:t>
      </w:r>
    </w:p>
    <w:p w14:paraId="0F3DDDC1" w14:textId="77777777" w:rsidR="002A333A" w:rsidRDefault="002A333A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157CA538" w14:textId="77777777" w:rsidR="00C31361" w:rsidRPr="002A333A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23E85325" w14:textId="5E18B8FF" w:rsidR="002F6E20" w:rsidRPr="006D0638" w:rsidRDefault="00441012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arfelu</w:t>
      </w: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, farfelue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adj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</w:p>
    <w:p w14:paraId="17635BE9" w14:textId="0CDF705B" w:rsidR="002F6E20" w:rsidRPr="00344E54" w:rsidRDefault="002A333A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 peu fou, extravagant.</w:t>
      </w:r>
    </w:p>
    <w:p w14:paraId="325FEF56" w14:textId="77777777" w:rsidR="00C44FD1" w:rsidRDefault="00C44FD1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79649AA9" w14:textId="77777777" w:rsidR="00174E39" w:rsidRDefault="00174E39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3CFD5BFE" w14:textId="458B5DB6" w:rsidR="002F6E20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éérique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adj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  <w:r w:rsidR="002F6E20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32F29651" w14:textId="799CC828" w:rsidR="002A333A" w:rsidRDefault="002A333A" w:rsidP="00096C86">
      <w:pPr>
        <w:ind w:left="851" w:right="901"/>
        <w:jc w:val="center"/>
        <w:rPr>
          <w:rFonts w:ascii="Calibri Light" w:hAnsi="Calibri Light" w:cs="Calibri Light"/>
        </w:rPr>
      </w:pPr>
      <w:r w:rsidRPr="002A333A">
        <w:rPr>
          <w:rFonts w:ascii="Calibri Light" w:hAnsi="Calibri Light" w:cs="Calibri Light"/>
        </w:rPr>
        <w:t>D’une beauté merveilleuse, irréelle</w:t>
      </w:r>
      <w:r w:rsidR="005E71D9">
        <w:rPr>
          <w:rFonts w:ascii="Calibri Light" w:hAnsi="Calibri Light" w:cs="Calibri Light"/>
        </w:rPr>
        <w:t xml:space="preserve"> ;</w:t>
      </w:r>
      <w:r>
        <w:rPr>
          <w:rFonts w:ascii="Calibri Light" w:hAnsi="Calibri Light" w:cs="Calibri Light"/>
        </w:rPr>
        <w:t xml:space="preserve"> qui vient du monde des fées.</w:t>
      </w:r>
    </w:p>
    <w:p w14:paraId="51A8A630" w14:textId="4DFC5A2D" w:rsidR="002A333A" w:rsidRDefault="002A333A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0CA5428D" w14:textId="77777777" w:rsidR="00C31361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09260750" w14:textId="4FEF3F9B" w:rsidR="002A333A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g</w:t>
      </w:r>
      <w:r w:rsidR="002A333A">
        <w:rPr>
          <w:rFonts w:ascii="Calibri Light" w:hAnsi="Calibri Light" w:cs="Calibri Light"/>
          <w:b/>
          <w:bCs/>
          <w:sz w:val="28"/>
          <w:szCs w:val="28"/>
          <w:lang w:val="fr-FR"/>
        </w:rPr>
        <w:t>énérer (v.)</w:t>
      </w:r>
    </w:p>
    <w:p w14:paraId="12F3346C" w14:textId="1481328E" w:rsidR="002A333A" w:rsidRDefault="004563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Produire, causer, créer.</w:t>
      </w:r>
    </w:p>
    <w:p w14:paraId="798561D1" w14:textId="77777777" w:rsidR="00096C86" w:rsidRDefault="00096C86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5D449A81" w14:textId="77777777" w:rsidR="00096C86" w:rsidRDefault="00096C86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027AD83F" w14:textId="77777777" w:rsidR="00A45DDD" w:rsidRDefault="00A45DDD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36AE0AA0" w14:textId="15D9D76E" w:rsidR="00DE0753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u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n ouragan (n.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m.)</w:t>
      </w:r>
    </w:p>
    <w:p w14:paraId="4DDA6CBF" w14:textId="77777777" w:rsidR="00DE0753" w:rsidRDefault="00DE0753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 w:rsidRPr="00DE0753">
        <w:rPr>
          <w:rFonts w:ascii="Calibri Light" w:hAnsi="Calibri Light" w:cs="Calibri Light"/>
        </w:rPr>
        <w:t>Tempête très violente, caractérisée par un vent très rapide</w:t>
      </w:r>
      <w:r>
        <w:rPr>
          <w:rFonts w:ascii="Calibri Light" w:hAnsi="Calibri Light" w:cs="Calibri Light"/>
        </w:rPr>
        <w:t>.</w:t>
      </w:r>
    </w:p>
    <w:p w14:paraId="4069C190" w14:textId="77777777" w:rsidR="00C31361" w:rsidRPr="00DE0753" w:rsidRDefault="00C31361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7A3B7F64" w14:textId="1AA81C97" w:rsidR="00DE0753" w:rsidRPr="00DE0753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674ED9CC" wp14:editId="245D0291">
            <wp:extent cx="2308860" cy="12974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62" cy="13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39AD" w14:textId="77777777" w:rsidR="00DE0753" w:rsidRDefault="00DE0753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3AB2CEB7" w14:textId="77777777" w:rsidR="00C31361" w:rsidRDefault="00C31361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B70EC1C" w14:textId="1991121C" w:rsidR="00DE0753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n quai (n.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m.)</w:t>
      </w:r>
    </w:p>
    <w:p w14:paraId="661EDB7E" w14:textId="77777777" w:rsidR="00DE0753" w:rsidRDefault="00DE0753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4563FF">
        <w:rPr>
          <w:rFonts w:ascii="Calibri Light" w:hAnsi="Calibri Light" w:cs="Calibri Light"/>
        </w:rPr>
        <w:t>tructure construite sur l’eau afin d’y arrimer un bateau</w:t>
      </w:r>
      <w:r>
        <w:rPr>
          <w:rFonts w:ascii="Calibri Light" w:hAnsi="Calibri Light" w:cs="Calibri Light"/>
        </w:rPr>
        <w:t>.</w:t>
      </w:r>
    </w:p>
    <w:p w14:paraId="393BA322" w14:textId="77777777" w:rsidR="00C31361" w:rsidRPr="004563FF" w:rsidRDefault="00C31361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</w:p>
    <w:p w14:paraId="223D31C9" w14:textId="3D94AFE9" w:rsidR="00DE0753" w:rsidRPr="00DE0753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45F025CD" wp14:editId="799C9EC5">
            <wp:extent cx="2305221" cy="1295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43" cy="13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21BA" w14:textId="77777777" w:rsidR="004563FF" w:rsidRDefault="004563FF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41B62DE" w14:textId="77777777" w:rsidR="00C31361" w:rsidRDefault="00C31361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8E4A480" w14:textId="463A8650" w:rsidR="004563FF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n rocher (n.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m.)</w:t>
      </w:r>
      <w:r w:rsidR="004563FF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101D853E" w14:textId="3A6E4DCA" w:rsidR="004563FF" w:rsidRDefault="004563FF" w:rsidP="00096C86">
      <w:pPr>
        <w:ind w:left="851" w:right="901"/>
        <w:jc w:val="center"/>
        <w:rPr>
          <w:rFonts w:ascii="Calibri Light" w:hAnsi="Calibri Light" w:cs="Calibri Light"/>
        </w:rPr>
      </w:pPr>
      <w:r w:rsidRPr="004563FF">
        <w:rPr>
          <w:rFonts w:ascii="Calibri Light" w:hAnsi="Calibri Light" w:cs="Calibri Light"/>
        </w:rPr>
        <w:t>Grande masse rocheuse</w:t>
      </w:r>
      <w:r>
        <w:rPr>
          <w:rFonts w:ascii="Calibri Light" w:hAnsi="Calibri Light" w:cs="Calibri Light"/>
        </w:rPr>
        <w:t>, de formation naturelle géologique.</w:t>
      </w:r>
    </w:p>
    <w:p w14:paraId="0E16D591" w14:textId="77777777" w:rsidR="00C31361" w:rsidRPr="004563FF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2D2A15B0" w14:textId="31C2BE3A" w:rsidR="00DE0753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059BFE62" wp14:editId="64222475">
            <wp:extent cx="2263140" cy="1271753"/>
            <wp:effectExtent l="0" t="0" r="381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58" cy="12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7EF2" w14:textId="77777777" w:rsidR="00C31361" w:rsidRDefault="00C31361" w:rsidP="00096C86">
      <w:pPr>
        <w:ind w:left="851" w:right="901"/>
        <w:jc w:val="center"/>
      </w:pPr>
    </w:p>
    <w:p w14:paraId="3CA362A0" w14:textId="77777777" w:rsidR="00C31361" w:rsidRPr="00DE0753" w:rsidRDefault="00C31361" w:rsidP="00096C86">
      <w:pPr>
        <w:ind w:left="851" w:right="901"/>
        <w:jc w:val="center"/>
      </w:pPr>
    </w:p>
    <w:p w14:paraId="70B1A9FC" w14:textId="3EEECEF2" w:rsidR="004563FF" w:rsidRPr="006D0638" w:rsidRDefault="00441012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s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alin</w:t>
      </w: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, saline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(adj.)</w:t>
      </w:r>
    </w:p>
    <w:p w14:paraId="6AD30C0D" w14:textId="3287D27A" w:rsidR="004563FF" w:rsidRPr="00344E54" w:rsidRDefault="004563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Qui contient du sel</w:t>
      </w:r>
      <w:r w:rsidR="002609AD">
        <w:rPr>
          <w:rFonts w:ascii="Calibri Light" w:hAnsi="Calibri Light" w:cs="Calibri Light"/>
        </w:rPr>
        <w:t>.</w:t>
      </w:r>
    </w:p>
    <w:p w14:paraId="3D8230F4" w14:textId="77777777" w:rsidR="004563FF" w:rsidRDefault="004563FF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469CDF93" w14:textId="35C00294" w:rsidR="004563FF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u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n souffle (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  <w:r w:rsidR="004563FF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65F483BD" w14:textId="29139FEA" w:rsidR="004563FF" w:rsidRDefault="004563FF" w:rsidP="00096C86">
      <w:pPr>
        <w:ind w:left="851" w:right="901"/>
        <w:jc w:val="center"/>
        <w:rPr>
          <w:rFonts w:ascii="Calibri Light" w:hAnsi="Calibri Light" w:cs="Calibri Light"/>
        </w:rPr>
      </w:pPr>
      <w:r w:rsidRPr="004563FF">
        <w:rPr>
          <w:rFonts w:ascii="Calibri Light" w:hAnsi="Calibri Light" w:cs="Calibri Light"/>
        </w:rPr>
        <w:t>Déplacement d’air produit en expirant</w:t>
      </w:r>
      <w:r>
        <w:rPr>
          <w:rFonts w:ascii="Calibri Light" w:hAnsi="Calibri Light" w:cs="Calibri Light"/>
        </w:rPr>
        <w:t>, mais aussi une inspiration, des idées nouvelles.</w:t>
      </w:r>
    </w:p>
    <w:p w14:paraId="741EA7DB" w14:textId="77777777" w:rsidR="00C31361" w:rsidRPr="004563FF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14ACD193" w14:textId="017898CC" w:rsidR="00DE0753" w:rsidRPr="00DE0753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0C8EEDA6" wp14:editId="0F09D4DD">
            <wp:extent cx="2156460" cy="121301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20" cy="12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FAFA" w14:textId="77777777" w:rsidR="00C31361" w:rsidRDefault="00C31361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045B2827" w14:textId="77777777" w:rsidR="00C31361" w:rsidRDefault="00C31361" w:rsidP="00096C86">
      <w:pPr>
        <w:spacing w:line="276" w:lineRule="auto"/>
        <w:ind w:left="851" w:right="901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2C85296" w14:textId="178072C7" w:rsidR="004563FF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n tourbillon (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4563FF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  <w:r w:rsidR="004563FF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5EEE2295" w14:textId="1C8C2B31" w:rsidR="004563FF" w:rsidRDefault="00DE0753" w:rsidP="00096C86">
      <w:pPr>
        <w:ind w:left="851" w:right="901"/>
        <w:jc w:val="center"/>
        <w:rPr>
          <w:rFonts w:ascii="Calibri Light" w:hAnsi="Calibri Light" w:cs="Calibri Light"/>
        </w:rPr>
      </w:pPr>
      <w:r w:rsidRPr="00DE0753">
        <w:rPr>
          <w:rFonts w:ascii="Calibri Light" w:hAnsi="Calibri Light" w:cs="Calibri Light"/>
        </w:rPr>
        <w:t>Masse d’air</w:t>
      </w:r>
      <w:r>
        <w:rPr>
          <w:rFonts w:ascii="Calibri Light" w:hAnsi="Calibri Light" w:cs="Calibri Light"/>
        </w:rPr>
        <w:t xml:space="preserve"> ou d’eau</w:t>
      </w:r>
      <w:r w:rsidRPr="00DE0753">
        <w:rPr>
          <w:rFonts w:ascii="Calibri Light" w:hAnsi="Calibri Light" w:cs="Calibri Light"/>
        </w:rPr>
        <w:t xml:space="preserve"> qui se déplace en tournoyant et pouvant déplacer certaines matières.</w:t>
      </w:r>
      <w:r w:rsidR="00E006B4">
        <w:rPr>
          <w:rFonts w:ascii="Calibri Light" w:hAnsi="Calibri Light" w:cs="Calibri Light"/>
        </w:rPr>
        <w:t xml:space="preserve"> (Raed </w:t>
      </w:r>
      <w:r w:rsidR="003F083B">
        <w:rPr>
          <w:rFonts w:ascii="Calibri Light" w:hAnsi="Calibri Light" w:cs="Calibri Light"/>
        </w:rPr>
        <w:t>compare Jean-François a un tourbillon parce qu’il le trouve plein d’énergie et très actif.)</w:t>
      </w:r>
    </w:p>
    <w:p w14:paraId="49EEA39F" w14:textId="77777777" w:rsidR="00C31361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43BC7861" w14:textId="77777777" w:rsidR="00C31361" w:rsidRPr="002A333A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5CF62DFE" w14:textId="66DAF2EA" w:rsidR="00DE0753" w:rsidRPr="00DE0753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2BB5E8B5" wp14:editId="3B2C38A8">
            <wp:extent cx="2468880" cy="1388744"/>
            <wp:effectExtent l="0" t="0" r="762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88" cy="13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BC20" w14:textId="77777777" w:rsidR="004563FF" w:rsidRDefault="004563FF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627786B8" w14:textId="77777777" w:rsidR="00C31361" w:rsidRDefault="00C31361" w:rsidP="00096C86">
      <w:pPr>
        <w:ind w:left="851" w:right="901"/>
        <w:jc w:val="center"/>
        <w:rPr>
          <w:rFonts w:ascii="Calibri Light" w:hAnsi="Calibri Light" w:cs="Calibri Light"/>
        </w:rPr>
      </w:pPr>
    </w:p>
    <w:p w14:paraId="3B89A529" w14:textId="77777777" w:rsidR="00096C86" w:rsidRDefault="00096C86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3DDEE4E" w14:textId="29F1C7C5" w:rsidR="00DE0753" w:rsidRPr="006D0638" w:rsidRDefault="00D631FF" w:rsidP="00096C86">
      <w:pPr>
        <w:spacing w:line="276" w:lineRule="auto"/>
        <w:ind w:left="851" w:right="901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ne trésorerie (n.</w:t>
      </w:r>
      <w:r w:rsidR="00C313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DE0753">
        <w:rPr>
          <w:rFonts w:ascii="Calibri Light" w:hAnsi="Calibri Light" w:cs="Calibri Light"/>
          <w:b/>
          <w:bCs/>
          <w:sz w:val="28"/>
          <w:szCs w:val="28"/>
          <w:lang w:val="fr-FR"/>
        </w:rPr>
        <w:t>f.)</w:t>
      </w:r>
      <w:r w:rsidR="00DE0753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540C22F1" w14:textId="77777777" w:rsidR="00DE0753" w:rsidRDefault="00DE0753" w:rsidP="00096C86">
      <w:pPr>
        <w:ind w:left="851" w:right="90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Services financiers d’une entreprise.</w:t>
      </w:r>
    </w:p>
    <w:p w14:paraId="66754826" w14:textId="0119B76C" w:rsidR="008807AC" w:rsidRPr="00344E54" w:rsidRDefault="00C31361" w:rsidP="00096C86">
      <w:pPr>
        <w:ind w:left="851" w:right="901"/>
        <w:jc w:val="center"/>
      </w:pPr>
      <w:r>
        <w:rPr>
          <w:noProof/>
        </w:rPr>
        <w:drawing>
          <wp:inline distT="0" distB="0" distL="0" distR="0" wp14:anchorId="26B78E75" wp14:editId="536E0B3A">
            <wp:extent cx="2804160" cy="1575773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69" cy="158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7AC" w:rsidRPr="00344E54" w:rsidSect="00174E39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DD3E" w14:textId="77777777" w:rsidR="000F29C7" w:rsidRDefault="000F29C7" w:rsidP="00E81A44">
      <w:r>
        <w:separator/>
      </w:r>
    </w:p>
  </w:endnote>
  <w:endnote w:type="continuationSeparator" w:id="0">
    <w:p w14:paraId="28DC0DAC" w14:textId="77777777" w:rsidR="000F29C7" w:rsidRDefault="000F29C7" w:rsidP="00E81A44">
      <w:r>
        <w:continuationSeparator/>
      </w:r>
    </w:p>
  </w:endnote>
  <w:endnote w:type="continuationNotice" w:id="1">
    <w:p w14:paraId="6E8EB5DC" w14:textId="77777777" w:rsidR="000F29C7" w:rsidRDefault="000F2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174E39" w14:paraId="6535F85B" w14:textId="77777777" w:rsidTr="00FF092E">
      <w:tc>
        <w:tcPr>
          <w:tcW w:w="4702" w:type="dxa"/>
        </w:tcPr>
        <w:p w14:paraId="6E02D1CF" w14:textId="4D14EAC9" w:rsidR="00F81EA5" w:rsidRPr="007B60A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Sandrine B</w:t>
          </w:r>
          <w:r w:rsidR="005C12CF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</w:p>
      </w:tc>
      <w:tc>
        <w:tcPr>
          <w:tcW w:w="4704" w:type="dxa"/>
        </w:tcPr>
        <w:p w14:paraId="7D37EAC1" w14:textId="1A76A27D" w:rsidR="00F81EA5" w:rsidRPr="00174E39" w:rsidRDefault="00174E39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E494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Immigrant</w:t>
          </w:r>
          <w:r w:rsidR="005E494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</w:t>
          </w:r>
          <w:r w:rsidRPr="005E494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de souche</w:t>
          </w:r>
          <w:r w:rsidR="00F81EA5" w:rsidRPr="00174E39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Pr="00174E39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Jean-François Kacou, le conquérant</w:t>
          </w:r>
          <w:r w:rsidR="005E494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7B60AC" w14:paraId="5365903E" w14:textId="77777777" w:rsidTr="00FF092E">
      <w:tc>
        <w:tcPr>
          <w:tcW w:w="4702" w:type="dxa"/>
        </w:tcPr>
        <w:p w14:paraId="456537CE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282C55BE" w:rsidR="00D348F4" w:rsidRPr="007B60AC" w:rsidRDefault="00D348F4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Crédits des images : Getty </w:t>
          </w:r>
          <w:r w:rsidR="00355CA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Images</w:t>
          </w:r>
        </w:p>
      </w:tc>
      <w:tc>
        <w:tcPr>
          <w:tcW w:w="4704" w:type="dxa"/>
        </w:tcPr>
        <w:p w14:paraId="3A6BC4B1" w14:textId="26DF23DA" w:rsidR="00F81EA5" w:rsidRPr="007B60AC" w:rsidRDefault="00D457E2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LEXIQUE</w:t>
          </w:r>
        </w:p>
      </w:tc>
    </w:tr>
    <w:tr w:rsidR="00F81EA5" w:rsidRPr="007B60AC" w14:paraId="7110F5D5" w14:textId="77777777" w:rsidTr="00FF092E">
      <w:tc>
        <w:tcPr>
          <w:tcW w:w="4702" w:type="dxa"/>
        </w:tcPr>
        <w:p w14:paraId="7A5B8179" w14:textId="77777777" w:rsidR="00F81EA5" w:rsidRPr="007B60A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04" w:type="dxa"/>
        </w:tcPr>
        <w:p w14:paraId="2F2D0CFE" w14:textId="77777777" w:rsidR="00746EBB" w:rsidRPr="007B60AC" w:rsidRDefault="00746EBB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</w:pPr>
        </w:p>
        <w:p w14:paraId="2382EED4" w14:textId="031A9E06" w:rsidR="00F81EA5" w:rsidRPr="007B60A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8"/>
              <w:szCs w:val="22"/>
            </w:rPr>
          </w:pP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Page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 sur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3DDE" w14:textId="77777777" w:rsidR="000F29C7" w:rsidRDefault="000F29C7" w:rsidP="00E81A44">
      <w:r>
        <w:separator/>
      </w:r>
    </w:p>
  </w:footnote>
  <w:footnote w:type="continuationSeparator" w:id="0">
    <w:p w14:paraId="0BE165A6" w14:textId="77777777" w:rsidR="000F29C7" w:rsidRDefault="000F29C7" w:rsidP="00E81A44">
      <w:r>
        <w:continuationSeparator/>
      </w:r>
    </w:p>
  </w:footnote>
  <w:footnote w:type="continuationNotice" w:id="1">
    <w:p w14:paraId="22B6781F" w14:textId="77777777" w:rsidR="000F29C7" w:rsidRDefault="000F2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DAA" w14:textId="6F2D2195" w:rsidR="000306B8" w:rsidRDefault="00D72ADD">
    <w:pPr>
      <w:pStyle w:val="En-tte"/>
    </w:pPr>
    <w:r>
      <w:rPr>
        <w:noProof/>
      </w:rPr>
      <w:pict w14:anchorId="316E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657" o:spid="_x0000_s102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6ED44B67" w:rsidR="00192EE0" w:rsidRPr="00EC01C9" w:rsidRDefault="00D72ADD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15D9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658" o:spid="_x0000_s1030" type="#_x0000_t75" style="position:absolute;left:0;text-align:left;margin-left:-71.75pt;margin-top:-92pt;width:612.3pt;height:841.9pt;z-index:-251656192;mso-position-horizontal-relative:margin;mso-position-vertical-relative:margin" o:allowincell="f">
          <v:imagedata r:id="rId1" o:title="FiligraneFichesTV5Unis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5D474E43" w:rsidR="00192EE0" w:rsidRPr="00EC01C9" w:rsidRDefault="00D72ADD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3925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656" o:spid="_x0000_s102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3F"/>
    <w:multiLevelType w:val="hybridMultilevel"/>
    <w:tmpl w:val="710AE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727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2FC"/>
    <w:multiLevelType w:val="hybridMultilevel"/>
    <w:tmpl w:val="46EA10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1BC3"/>
    <w:multiLevelType w:val="hybridMultilevel"/>
    <w:tmpl w:val="962A5EF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9A9"/>
    <w:multiLevelType w:val="hybridMultilevel"/>
    <w:tmpl w:val="13F4BDC0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87C3B"/>
    <w:multiLevelType w:val="hybridMultilevel"/>
    <w:tmpl w:val="729C68C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1FF"/>
    <w:multiLevelType w:val="hybridMultilevel"/>
    <w:tmpl w:val="31142B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86"/>
    <w:multiLevelType w:val="hybridMultilevel"/>
    <w:tmpl w:val="969EA5F2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E6944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0FD"/>
    <w:multiLevelType w:val="hybridMultilevel"/>
    <w:tmpl w:val="36C69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559A"/>
    <w:multiLevelType w:val="hybridMultilevel"/>
    <w:tmpl w:val="94449B6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3B4"/>
    <w:multiLevelType w:val="hybridMultilevel"/>
    <w:tmpl w:val="278C7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0CD6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713"/>
    <w:multiLevelType w:val="hybridMultilevel"/>
    <w:tmpl w:val="331C45C2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59E4"/>
    <w:multiLevelType w:val="hybridMultilevel"/>
    <w:tmpl w:val="7CF0782A"/>
    <w:lvl w:ilvl="0" w:tplc="E738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C4D"/>
    <w:multiLevelType w:val="hybridMultilevel"/>
    <w:tmpl w:val="1FE02028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5D3E"/>
    <w:multiLevelType w:val="hybridMultilevel"/>
    <w:tmpl w:val="88D0101A"/>
    <w:lvl w:ilvl="0" w:tplc="796806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262F"/>
    <w:multiLevelType w:val="hybridMultilevel"/>
    <w:tmpl w:val="331AC7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CBC"/>
    <w:multiLevelType w:val="hybridMultilevel"/>
    <w:tmpl w:val="1876ACAA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63A81"/>
    <w:multiLevelType w:val="hybridMultilevel"/>
    <w:tmpl w:val="324E505E"/>
    <w:lvl w:ilvl="0" w:tplc="69681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45235"/>
    <w:multiLevelType w:val="hybridMultilevel"/>
    <w:tmpl w:val="0A6E7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97A0D"/>
    <w:multiLevelType w:val="hybridMultilevel"/>
    <w:tmpl w:val="3A729046"/>
    <w:lvl w:ilvl="0" w:tplc="F70E5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5628"/>
    <w:multiLevelType w:val="hybridMultilevel"/>
    <w:tmpl w:val="1FA0BCA0"/>
    <w:lvl w:ilvl="0" w:tplc="B5F043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9FB"/>
    <w:multiLevelType w:val="hybridMultilevel"/>
    <w:tmpl w:val="BD248702"/>
    <w:lvl w:ilvl="0" w:tplc="EF46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0FA5"/>
    <w:multiLevelType w:val="hybridMultilevel"/>
    <w:tmpl w:val="C0343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5226"/>
    <w:multiLevelType w:val="hybridMultilevel"/>
    <w:tmpl w:val="7A98B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0F5"/>
    <w:multiLevelType w:val="hybridMultilevel"/>
    <w:tmpl w:val="144873F8"/>
    <w:lvl w:ilvl="0" w:tplc="0C0C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2121"/>
    <w:multiLevelType w:val="hybridMultilevel"/>
    <w:tmpl w:val="3BE66D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6CC8"/>
    <w:multiLevelType w:val="hybridMultilevel"/>
    <w:tmpl w:val="B444063C"/>
    <w:lvl w:ilvl="0" w:tplc="5EA65F5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95502">
    <w:abstractNumId w:val="2"/>
  </w:num>
  <w:num w:numId="2" w16cid:durableId="1671640748">
    <w:abstractNumId w:val="4"/>
  </w:num>
  <w:num w:numId="3" w16cid:durableId="2078504467">
    <w:abstractNumId w:val="0"/>
  </w:num>
  <w:num w:numId="4" w16cid:durableId="1628656236">
    <w:abstractNumId w:val="24"/>
  </w:num>
  <w:num w:numId="5" w16cid:durableId="560019816">
    <w:abstractNumId w:val="17"/>
  </w:num>
  <w:num w:numId="6" w16cid:durableId="982193403">
    <w:abstractNumId w:val="28"/>
  </w:num>
  <w:num w:numId="7" w16cid:durableId="1651515439">
    <w:abstractNumId w:val="26"/>
  </w:num>
  <w:num w:numId="8" w16cid:durableId="1067802975">
    <w:abstractNumId w:val="11"/>
  </w:num>
  <w:num w:numId="9" w16cid:durableId="1766029161">
    <w:abstractNumId w:val="20"/>
  </w:num>
  <w:num w:numId="10" w16cid:durableId="954679634">
    <w:abstractNumId w:val="5"/>
  </w:num>
  <w:num w:numId="11" w16cid:durableId="520358433">
    <w:abstractNumId w:val="21"/>
  </w:num>
  <w:num w:numId="12" w16cid:durableId="698818493">
    <w:abstractNumId w:val="8"/>
  </w:num>
  <w:num w:numId="13" w16cid:durableId="531957969">
    <w:abstractNumId w:val="3"/>
  </w:num>
  <w:num w:numId="14" w16cid:durableId="1600942530">
    <w:abstractNumId w:val="19"/>
  </w:num>
  <w:num w:numId="15" w16cid:durableId="1263300835">
    <w:abstractNumId w:val="10"/>
  </w:num>
  <w:num w:numId="16" w16cid:durableId="1249123175">
    <w:abstractNumId w:val="12"/>
  </w:num>
  <w:num w:numId="17" w16cid:durableId="88278856">
    <w:abstractNumId w:val="15"/>
  </w:num>
  <w:num w:numId="18" w16cid:durableId="1961494906">
    <w:abstractNumId w:val="1"/>
  </w:num>
  <w:num w:numId="19" w16cid:durableId="474759826">
    <w:abstractNumId w:val="16"/>
  </w:num>
  <w:num w:numId="20" w16cid:durableId="1872572041">
    <w:abstractNumId w:val="7"/>
  </w:num>
  <w:num w:numId="21" w16cid:durableId="329992396">
    <w:abstractNumId w:val="31"/>
  </w:num>
  <w:num w:numId="22" w16cid:durableId="1365716915">
    <w:abstractNumId w:val="6"/>
  </w:num>
  <w:num w:numId="23" w16cid:durableId="1494763651">
    <w:abstractNumId w:val="13"/>
  </w:num>
  <w:num w:numId="24" w16cid:durableId="404038803">
    <w:abstractNumId w:val="23"/>
  </w:num>
  <w:num w:numId="25" w16cid:durableId="204567398">
    <w:abstractNumId w:val="9"/>
  </w:num>
  <w:num w:numId="26" w16cid:durableId="862716361">
    <w:abstractNumId w:val="32"/>
  </w:num>
  <w:num w:numId="27" w16cid:durableId="709956228">
    <w:abstractNumId w:val="18"/>
  </w:num>
  <w:num w:numId="28" w16cid:durableId="1731031704">
    <w:abstractNumId w:val="14"/>
  </w:num>
  <w:num w:numId="29" w16cid:durableId="1904944622">
    <w:abstractNumId w:val="25"/>
  </w:num>
  <w:num w:numId="30" w16cid:durableId="416100635">
    <w:abstractNumId w:val="22"/>
  </w:num>
  <w:num w:numId="31" w16cid:durableId="86002607">
    <w:abstractNumId w:val="29"/>
  </w:num>
  <w:num w:numId="32" w16cid:durableId="440999171">
    <w:abstractNumId w:val="33"/>
  </w:num>
  <w:num w:numId="33" w16cid:durableId="1124617924">
    <w:abstractNumId w:val="30"/>
  </w:num>
  <w:num w:numId="34" w16cid:durableId="164430829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61CE"/>
    <w:rsid w:val="000101F7"/>
    <w:rsid w:val="00011DDD"/>
    <w:rsid w:val="00012038"/>
    <w:rsid w:val="000121DC"/>
    <w:rsid w:val="0001464E"/>
    <w:rsid w:val="00014A8B"/>
    <w:rsid w:val="00021449"/>
    <w:rsid w:val="000306B8"/>
    <w:rsid w:val="000314CA"/>
    <w:rsid w:val="00040426"/>
    <w:rsid w:val="00042970"/>
    <w:rsid w:val="000462A4"/>
    <w:rsid w:val="00047417"/>
    <w:rsid w:val="00064119"/>
    <w:rsid w:val="00065924"/>
    <w:rsid w:val="00075DB3"/>
    <w:rsid w:val="00076A0D"/>
    <w:rsid w:val="000776DE"/>
    <w:rsid w:val="00082F33"/>
    <w:rsid w:val="00087D0E"/>
    <w:rsid w:val="000948DD"/>
    <w:rsid w:val="00095FB1"/>
    <w:rsid w:val="00096C86"/>
    <w:rsid w:val="000A1F73"/>
    <w:rsid w:val="000A3A68"/>
    <w:rsid w:val="000C3349"/>
    <w:rsid w:val="000D25D2"/>
    <w:rsid w:val="000E449C"/>
    <w:rsid w:val="000F06E4"/>
    <w:rsid w:val="000F29C7"/>
    <w:rsid w:val="000F5E5D"/>
    <w:rsid w:val="000F7C27"/>
    <w:rsid w:val="0010277E"/>
    <w:rsid w:val="001031E6"/>
    <w:rsid w:val="00106646"/>
    <w:rsid w:val="0010737D"/>
    <w:rsid w:val="00113EDB"/>
    <w:rsid w:val="001172B4"/>
    <w:rsid w:val="00123420"/>
    <w:rsid w:val="001306B4"/>
    <w:rsid w:val="00130C57"/>
    <w:rsid w:val="00135F9E"/>
    <w:rsid w:val="00141D0D"/>
    <w:rsid w:val="00142D4A"/>
    <w:rsid w:val="00147F19"/>
    <w:rsid w:val="0015600E"/>
    <w:rsid w:val="00162499"/>
    <w:rsid w:val="00162636"/>
    <w:rsid w:val="00174E39"/>
    <w:rsid w:val="00181776"/>
    <w:rsid w:val="0018442C"/>
    <w:rsid w:val="00184ACC"/>
    <w:rsid w:val="0018514B"/>
    <w:rsid w:val="00192EE0"/>
    <w:rsid w:val="00195CED"/>
    <w:rsid w:val="001A1E50"/>
    <w:rsid w:val="001A3DA7"/>
    <w:rsid w:val="001A4D2A"/>
    <w:rsid w:val="001A78DF"/>
    <w:rsid w:val="001B1F28"/>
    <w:rsid w:val="001B4D36"/>
    <w:rsid w:val="001B64AE"/>
    <w:rsid w:val="001B7F75"/>
    <w:rsid w:val="001C026C"/>
    <w:rsid w:val="001C5AE1"/>
    <w:rsid w:val="001D7A24"/>
    <w:rsid w:val="001E3B5F"/>
    <w:rsid w:val="001F64E5"/>
    <w:rsid w:val="002024E6"/>
    <w:rsid w:val="00207136"/>
    <w:rsid w:val="00210EBC"/>
    <w:rsid w:val="00226110"/>
    <w:rsid w:val="002303A7"/>
    <w:rsid w:val="002339A9"/>
    <w:rsid w:val="0024155C"/>
    <w:rsid w:val="00242B53"/>
    <w:rsid w:val="00242C72"/>
    <w:rsid w:val="0024429A"/>
    <w:rsid w:val="002462B5"/>
    <w:rsid w:val="0024792B"/>
    <w:rsid w:val="002537A0"/>
    <w:rsid w:val="002609AD"/>
    <w:rsid w:val="00263494"/>
    <w:rsid w:val="00266126"/>
    <w:rsid w:val="002666DE"/>
    <w:rsid w:val="00275869"/>
    <w:rsid w:val="00281CF4"/>
    <w:rsid w:val="002820F9"/>
    <w:rsid w:val="0028461C"/>
    <w:rsid w:val="00285428"/>
    <w:rsid w:val="002913B7"/>
    <w:rsid w:val="00294525"/>
    <w:rsid w:val="0029520A"/>
    <w:rsid w:val="002A333A"/>
    <w:rsid w:val="002A6926"/>
    <w:rsid w:val="002B6808"/>
    <w:rsid w:val="002B6999"/>
    <w:rsid w:val="002B723D"/>
    <w:rsid w:val="002C0100"/>
    <w:rsid w:val="002C481C"/>
    <w:rsid w:val="002E10BF"/>
    <w:rsid w:val="002E2B50"/>
    <w:rsid w:val="002E389E"/>
    <w:rsid w:val="002E5BC0"/>
    <w:rsid w:val="002F15C6"/>
    <w:rsid w:val="002F1666"/>
    <w:rsid w:val="002F6E20"/>
    <w:rsid w:val="003120D0"/>
    <w:rsid w:val="00312FF8"/>
    <w:rsid w:val="003140CA"/>
    <w:rsid w:val="003218F2"/>
    <w:rsid w:val="00322CF4"/>
    <w:rsid w:val="00331423"/>
    <w:rsid w:val="00331CD4"/>
    <w:rsid w:val="003323F5"/>
    <w:rsid w:val="0034466A"/>
    <w:rsid w:val="00344E54"/>
    <w:rsid w:val="00351422"/>
    <w:rsid w:val="0035321E"/>
    <w:rsid w:val="00355CA7"/>
    <w:rsid w:val="00376140"/>
    <w:rsid w:val="0038470A"/>
    <w:rsid w:val="00387A9B"/>
    <w:rsid w:val="00390EAB"/>
    <w:rsid w:val="00392EB5"/>
    <w:rsid w:val="00393123"/>
    <w:rsid w:val="00394857"/>
    <w:rsid w:val="003A5D70"/>
    <w:rsid w:val="003A67EC"/>
    <w:rsid w:val="003B585D"/>
    <w:rsid w:val="003D4129"/>
    <w:rsid w:val="003E4492"/>
    <w:rsid w:val="003E726C"/>
    <w:rsid w:val="003F083B"/>
    <w:rsid w:val="003F7AB3"/>
    <w:rsid w:val="00411EC8"/>
    <w:rsid w:val="0041222A"/>
    <w:rsid w:val="00421F23"/>
    <w:rsid w:val="00422098"/>
    <w:rsid w:val="004331D9"/>
    <w:rsid w:val="00441012"/>
    <w:rsid w:val="004441F4"/>
    <w:rsid w:val="00450100"/>
    <w:rsid w:val="004530A0"/>
    <w:rsid w:val="004533EA"/>
    <w:rsid w:val="004563FF"/>
    <w:rsid w:val="0045782C"/>
    <w:rsid w:val="00457C9B"/>
    <w:rsid w:val="004629BD"/>
    <w:rsid w:val="004801D9"/>
    <w:rsid w:val="00480AF9"/>
    <w:rsid w:val="0048331F"/>
    <w:rsid w:val="00491147"/>
    <w:rsid w:val="0049126B"/>
    <w:rsid w:val="00494E45"/>
    <w:rsid w:val="004A195A"/>
    <w:rsid w:val="004C2A80"/>
    <w:rsid w:val="004C3C45"/>
    <w:rsid w:val="004C7323"/>
    <w:rsid w:val="004D41AA"/>
    <w:rsid w:val="004E695D"/>
    <w:rsid w:val="004F01C2"/>
    <w:rsid w:val="004F1073"/>
    <w:rsid w:val="004F41BB"/>
    <w:rsid w:val="00506E43"/>
    <w:rsid w:val="0052162D"/>
    <w:rsid w:val="00522F33"/>
    <w:rsid w:val="00532832"/>
    <w:rsid w:val="00546913"/>
    <w:rsid w:val="00547061"/>
    <w:rsid w:val="005503EF"/>
    <w:rsid w:val="005569D3"/>
    <w:rsid w:val="0056069B"/>
    <w:rsid w:val="00561B2D"/>
    <w:rsid w:val="00571A4A"/>
    <w:rsid w:val="00581413"/>
    <w:rsid w:val="005861C7"/>
    <w:rsid w:val="00590008"/>
    <w:rsid w:val="00591A32"/>
    <w:rsid w:val="00592439"/>
    <w:rsid w:val="005B6FE4"/>
    <w:rsid w:val="005C12CF"/>
    <w:rsid w:val="005C3469"/>
    <w:rsid w:val="005D1BEA"/>
    <w:rsid w:val="005D6884"/>
    <w:rsid w:val="005E2F20"/>
    <w:rsid w:val="005E2F4C"/>
    <w:rsid w:val="005E39EF"/>
    <w:rsid w:val="005E48D5"/>
    <w:rsid w:val="005E4942"/>
    <w:rsid w:val="005E6776"/>
    <w:rsid w:val="005E6E76"/>
    <w:rsid w:val="005E71D9"/>
    <w:rsid w:val="00603AFB"/>
    <w:rsid w:val="00603FF2"/>
    <w:rsid w:val="00607263"/>
    <w:rsid w:val="00617806"/>
    <w:rsid w:val="00623E70"/>
    <w:rsid w:val="00624AF7"/>
    <w:rsid w:val="00624AFC"/>
    <w:rsid w:val="00626371"/>
    <w:rsid w:val="00632228"/>
    <w:rsid w:val="00633007"/>
    <w:rsid w:val="00644C12"/>
    <w:rsid w:val="00647DD2"/>
    <w:rsid w:val="0067250B"/>
    <w:rsid w:val="006760F1"/>
    <w:rsid w:val="00682DC6"/>
    <w:rsid w:val="00684737"/>
    <w:rsid w:val="00685EDF"/>
    <w:rsid w:val="006945CF"/>
    <w:rsid w:val="00695009"/>
    <w:rsid w:val="006A4865"/>
    <w:rsid w:val="006C13B6"/>
    <w:rsid w:val="006D0005"/>
    <w:rsid w:val="006D0638"/>
    <w:rsid w:val="006D1137"/>
    <w:rsid w:val="006D1EE9"/>
    <w:rsid w:val="006E3145"/>
    <w:rsid w:val="006E4E0A"/>
    <w:rsid w:val="006F4607"/>
    <w:rsid w:val="007025B9"/>
    <w:rsid w:val="007029E0"/>
    <w:rsid w:val="00731CF7"/>
    <w:rsid w:val="00740A45"/>
    <w:rsid w:val="0074253F"/>
    <w:rsid w:val="00745EDB"/>
    <w:rsid w:val="00746EBB"/>
    <w:rsid w:val="007614EB"/>
    <w:rsid w:val="00764356"/>
    <w:rsid w:val="007762D2"/>
    <w:rsid w:val="00780CB3"/>
    <w:rsid w:val="00782B34"/>
    <w:rsid w:val="00785576"/>
    <w:rsid w:val="00787290"/>
    <w:rsid w:val="007A3501"/>
    <w:rsid w:val="007B0620"/>
    <w:rsid w:val="007B60AC"/>
    <w:rsid w:val="007C0CAD"/>
    <w:rsid w:val="007C5E66"/>
    <w:rsid w:val="007C6D5D"/>
    <w:rsid w:val="007C6EE7"/>
    <w:rsid w:val="007D1B0F"/>
    <w:rsid w:val="007D3010"/>
    <w:rsid w:val="007D4D00"/>
    <w:rsid w:val="007D71A4"/>
    <w:rsid w:val="007E65F1"/>
    <w:rsid w:val="007E7571"/>
    <w:rsid w:val="007E762E"/>
    <w:rsid w:val="007F0D34"/>
    <w:rsid w:val="007F0DFC"/>
    <w:rsid w:val="007F3DC8"/>
    <w:rsid w:val="007F4CFF"/>
    <w:rsid w:val="008132E9"/>
    <w:rsid w:val="00821087"/>
    <w:rsid w:val="00823713"/>
    <w:rsid w:val="00825C22"/>
    <w:rsid w:val="0082775E"/>
    <w:rsid w:val="008366F8"/>
    <w:rsid w:val="00837033"/>
    <w:rsid w:val="00854DE4"/>
    <w:rsid w:val="00863052"/>
    <w:rsid w:val="00867683"/>
    <w:rsid w:val="008744B4"/>
    <w:rsid w:val="0087670F"/>
    <w:rsid w:val="008807AC"/>
    <w:rsid w:val="008831E2"/>
    <w:rsid w:val="008866AF"/>
    <w:rsid w:val="0089363A"/>
    <w:rsid w:val="00896BEA"/>
    <w:rsid w:val="008B522D"/>
    <w:rsid w:val="008B5953"/>
    <w:rsid w:val="008C5155"/>
    <w:rsid w:val="008E2AF7"/>
    <w:rsid w:val="00902941"/>
    <w:rsid w:val="00903913"/>
    <w:rsid w:val="00903C36"/>
    <w:rsid w:val="00910A53"/>
    <w:rsid w:val="00917C49"/>
    <w:rsid w:val="009541D3"/>
    <w:rsid w:val="0096047F"/>
    <w:rsid w:val="00971910"/>
    <w:rsid w:val="009815F1"/>
    <w:rsid w:val="00986DA8"/>
    <w:rsid w:val="00987B4E"/>
    <w:rsid w:val="00991894"/>
    <w:rsid w:val="009A0C67"/>
    <w:rsid w:val="009B01B3"/>
    <w:rsid w:val="009B130A"/>
    <w:rsid w:val="009B1B0D"/>
    <w:rsid w:val="009B1D43"/>
    <w:rsid w:val="009B47BA"/>
    <w:rsid w:val="009C6287"/>
    <w:rsid w:val="009E161C"/>
    <w:rsid w:val="009E1EE6"/>
    <w:rsid w:val="009F720F"/>
    <w:rsid w:val="00A00F5D"/>
    <w:rsid w:val="00A05DCF"/>
    <w:rsid w:val="00A1732B"/>
    <w:rsid w:val="00A242D4"/>
    <w:rsid w:val="00A24C83"/>
    <w:rsid w:val="00A3088D"/>
    <w:rsid w:val="00A45DDD"/>
    <w:rsid w:val="00A55CEC"/>
    <w:rsid w:val="00A64767"/>
    <w:rsid w:val="00A70BB5"/>
    <w:rsid w:val="00A81783"/>
    <w:rsid w:val="00A81EE1"/>
    <w:rsid w:val="00A84688"/>
    <w:rsid w:val="00A95813"/>
    <w:rsid w:val="00AA163A"/>
    <w:rsid w:val="00AB60B3"/>
    <w:rsid w:val="00AC61E8"/>
    <w:rsid w:val="00AC6B99"/>
    <w:rsid w:val="00AC7B7A"/>
    <w:rsid w:val="00AE0422"/>
    <w:rsid w:val="00AE1DE1"/>
    <w:rsid w:val="00AE4E34"/>
    <w:rsid w:val="00AE6D4F"/>
    <w:rsid w:val="00AE7AE0"/>
    <w:rsid w:val="00B042C7"/>
    <w:rsid w:val="00B13298"/>
    <w:rsid w:val="00B142E8"/>
    <w:rsid w:val="00B16040"/>
    <w:rsid w:val="00B16A33"/>
    <w:rsid w:val="00B24379"/>
    <w:rsid w:val="00B27479"/>
    <w:rsid w:val="00B47D11"/>
    <w:rsid w:val="00B65E40"/>
    <w:rsid w:val="00B77C85"/>
    <w:rsid w:val="00B854D5"/>
    <w:rsid w:val="00B85BC2"/>
    <w:rsid w:val="00B90A25"/>
    <w:rsid w:val="00B91C66"/>
    <w:rsid w:val="00B922DF"/>
    <w:rsid w:val="00B95959"/>
    <w:rsid w:val="00B97111"/>
    <w:rsid w:val="00BB3567"/>
    <w:rsid w:val="00BB62BD"/>
    <w:rsid w:val="00BB73A5"/>
    <w:rsid w:val="00BC259B"/>
    <w:rsid w:val="00BC4972"/>
    <w:rsid w:val="00BC605E"/>
    <w:rsid w:val="00BC622C"/>
    <w:rsid w:val="00BC6565"/>
    <w:rsid w:val="00BD2401"/>
    <w:rsid w:val="00BF00AC"/>
    <w:rsid w:val="00BF5A14"/>
    <w:rsid w:val="00C01D05"/>
    <w:rsid w:val="00C031ED"/>
    <w:rsid w:val="00C1191E"/>
    <w:rsid w:val="00C11CAC"/>
    <w:rsid w:val="00C16AE6"/>
    <w:rsid w:val="00C234E8"/>
    <w:rsid w:val="00C23CA3"/>
    <w:rsid w:val="00C24A0C"/>
    <w:rsid w:val="00C31361"/>
    <w:rsid w:val="00C437EF"/>
    <w:rsid w:val="00C44FD1"/>
    <w:rsid w:val="00C471B4"/>
    <w:rsid w:val="00C57504"/>
    <w:rsid w:val="00C57F33"/>
    <w:rsid w:val="00C61B27"/>
    <w:rsid w:val="00C80088"/>
    <w:rsid w:val="00C852D7"/>
    <w:rsid w:val="00C9314B"/>
    <w:rsid w:val="00C96478"/>
    <w:rsid w:val="00CB581B"/>
    <w:rsid w:val="00CB6D4D"/>
    <w:rsid w:val="00CC12D9"/>
    <w:rsid w:val="00CD7C6A"/>
    <w:rsid w:val="00CE6E5D"/>
    <w:rsid w:val="00CE6EC5"/>
    <w:rsid w:val="00CF7BCC"/>
    <w:rsid w:val="00D07F68"/>
    <w:rsid w:val="00D2694F"/>
    <w:rsid w:val="00D30105"/>
    <w:rsid w:val="00D32C7D"/>
    <w:rsid w:val="00D348F4"/>
    <w:rsid w:val="00D403F4"/>
    <w:rsid w:val="00D4386C"/>
    <w:rsid w:val="00D457E2"/>
    <w:rsid w:val="00D54993"/>
    <w:rsid w:val="00D55E44"/>
    <w:rsid w:val="00D62EAA"/>
    <w:rsid w:val="00D631FF"/>
    <w:rsid w:val="00D6632A"/>
    <w:rsid w:val="00D72ADD"/>
    <w:rsid w:val="00D841E0"/>
    <w:rsid w:val="00D86185"/>
    <w:rsid w:val="00D8791B"/>
    <w:rsid w:val="00DA63E7"/>
    <w:rsid w:val="00DD115D"/>
    <w:rsid w:val="00DD55EF"/>
    <w:rsid w:val="00DD7F25"/>
    <w:rsid w:val="00DE0753"/>
    <w:rsid w:val="00DE1874"/>
    <w:rsid w:val="00DE5D63"/>
    <w:rsid w:val="00DF2CD3"/>
    <w:rsid w:val="00DF4D5C"/>
    <w:rsid w:val="00DF5649"/>
    <w:rsid w:val="00E006B4"/>
    <w:rsid w:val="00E21214"/>
    <w:rsid w:val="00E23C3F"/>
    <w:rsid w:val="00E26790"/>
    <w:rsid w:val="00E32897"/>
    <w:rsid w:val="00E40572"/>
    <w:rsid w:val="00E4496E"/>
    <w:rsid w:val="00E44F48"/>
    <w:rsid w:val="00E51037"/>
    <w:rsid w:val="00E55386"/>
    <w:rsid w:val="00E64ED2"/>
    <w:rsid w:val="00E7560C"/>
    <w:rsid w:val="00E81A44"/>
    <w:rsid w:val="00E82843"/>
    <w:rsid w:val="00E84B18"/>
    <w:rsid w:val="00E84C99"/>
    <w:rsid w:val="00E8559C"/>
    <w:rsid w:val="00E9005D"/>
    <w:rsid w:val="00E94B22"/>
    <w:rsid w:val="00EB6667"/>
    <w:rsid w:val="00EB6757"/>
    <w:rsid w:val="00EC01C9"/>
    <w:rsid w:val="00ED06F4"/>
    <w:rsid w:val="00EE657A"/>
    <w:rsid w:val="00EF5ECD"/>
    <w:rsid w:val="00EF6E04"/>
    <w:rsid w:val="00F02F51"/>
    <w:rsid w:val="00F034DF"/>
    <w:rsid w:val="00F1571B"/>
    <w:rsid w:val="00F15B7D"/>
    <w:rsid w:val="00F22522"/>
    <w:rsid w:val="00F2307E"/>
    <w:rsid w:val="00F2615E"/>
    <w:rsid w:val="00F30B6E"/>
    <w:rsid w:val="00F41137"/>
    <w:rsid w:val="00F41972"/>
    <w:rsid w:val="00F41B09"/>
    <w:rsid w:val="00F42295"/>
    <w:rsid w:val="00F45120"/>
    <w:rsid w:val="00F5538D"/>
    <w:rsid w:val="00F556F3"/>
    <w:rsid w:val="00F65C7B"/>
    <w:rsid w:val="00F72B40"/>
    <w:rsid w:val="00F76491"/>
    <w:rsid w:val="00F81EA5"/>
    <w:rsid w:val="00F84DD7"/>
    <w:rsid w:val="00F90C32"/>
    <w:rsid w:val="00F97C68"/>
    <w:rsid w:val="00FC2DD7"/>
    <w:rsid w:val="00FC43E1"/>
    <w:rsid w:val="00FC643F"/>
    <w:rsid w:val="00FC6DEA"/>
    <w:rsid w:val="00FD1E29"/>
    <w:rsid w:val="00FD4298"/>
    <w:rsid w:val="00FD77A5"/>
    <w:rsid w:val="00FD7C03"/>
    <w:rsid w:val="00FE30AD"/>
    <w:rsid w:val="00FF092E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49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customXml/itemProps4.xml><?xml version="1.0" encoding="utf-8"?>
<ds:datastoreItem xmlns:ds="http://schemas.openxmlformats.org/officeDocument/2006/customXml" ds:itemID="{9A7F7235-DDEB-473B-9E61-FEAE4697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1236</Characters>
  <Application>Microsoft Office Word</Application>
  <DocSecurity>0</DocSecurity>
  <Lines>77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4</cp:revision>
  <cp:lastPrinted>2012-04-25T17:52:00Z</cp:lastPrinted>
  <dcterms:created xsi:type="dcterms:W3CDTF">2022-10-31T11:36:00Z</dcterms:created>
  <dcterms:modified xsi:type="dcterms:W3CDTF">2022-10-31T11:55:00Z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